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860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Широкову Алексею Игоревичу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Широков А.И.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36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Подъезд к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9rplc-2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дорожной </w:t>
      </w:r>
      <w:r>
        <w:rPr>
          <w:rFonts w:ascii="Times New Roman" w:eastAsia="Times New Roman" w:hAnsi="Times New Roman" w:cs="Times New Roman"/>
          <w:sz w:val="26"/>
          <w:szCs w:val="26"/>
        </w:rPr>
        <w:t>горизонтальной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разметки 1.1 с выездом на полосу, пред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назначенную для встречного движения, обогнал легковой автомобиль</w:t>
      </w:r>
      <w:r>
        <w:rPr>
          <w:rFonts w:ascii="Times New Roman" w:eastAsia="Times New Roman" w:hAnsi="Times New Roman" w:cs="Times New Roman"/>
          <w:sz w:val="26"/>
          <w:szCs w:val="26"/>
        </w:rPr>
        <w:t>, после обгона пересекая сплошную линию разметки возвратился на ранее занимаемую полосу и продолжил движения прямо, двигался со стороны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направлении г</w:t>
      </w:r>
      <w:r>
        <w:rPr>
          <w:rFonts w:ascii="Times New Roman" w:eastAsia="Times New Roman" w:hAnsi="Times New Roman" w:cs="Times New Roman"/>
          <w:sz w:val="26"/>
          <w:szCs w:val="26"/>
        </w:rPr>
        <w:t>. Нефтеюганска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Широков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</w:t>
      </w:r>
      <w:r>
        <w:rPr>
          <w:rFonts w:ascii="Times New Roman" w:eastAsia="Times New Roman" w:hAnsi="Times New Roman" w:cs="Times New Roman"/>
          <w:sz w:val="26"/>
          <w:szCs w:val="26"/>
        </w:rPr>
        <w:t>рушения признал, просил назначить административное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связанное с лишением права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Широков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Широков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4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Широков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07.07.2024 в 23 час. 07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36 км а/д Р404 Тюмень-Тобольск-Ханты-Мансийск Подъезд к г. Сургут, 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9rplc-3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3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требования дорожной горизонтальной разметки 1.1 с выездом на полосу, предназначенную для встречного движения, обогнал легковой автомобиль, после обгона пересекая сплошную линию разметки возвратился на ранее занимаемую полосу и продолжил движения прямо, двигался со стороны г. Сургута в направлении г. Нефтеюганска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Широков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Широков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36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Подъезд к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,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9rplc-4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4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встречную полосу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пересечением сплошной линии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ИДПС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</w:t>
      </w:r>
      <w:r>
        <w:rPr>
          <w:rStyle w:val="cat-ExternalSystemDefinedgrp-38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ХМАО-Югры </w:t>
      </w:r>
      <w:r>
        <w:rPr>
          <w:rStyle w:val="cat-UserDefinedgrp-41rplc-49"/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9rplc-5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5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легкового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встречную полосу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пересечением сплошной линии разметки 1.1;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Широков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Широков А.И. в течении календарного года неоднократно привлекался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36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Подъезд к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дорожной разметки 1.1 «сплошная линия».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</w:t>
      </w:r>
      <w:r>
        <w:rPr>
          <w:rFonts w:ascii="Times New Roman" w:eastAsia="Times New Roman" w:hAnsi="Times New Roman" w:cs="Times New Roman"/>
          <w:sz w:val="26"/>
          <w:szCs w:val="26"/>
        </w:rPr>
        <w:t>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Широков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ИДПС, </w:t>
      </w:r>
      <w:r>
        <w:rPr>
          <w:rFonts w:ascii="Times New Roman" w:eastAsia="Times New Roman" w:hAnsi="Times New Roman" w:cs="Times New Roman"/>
          <w:sz w:val="26"/>
          <w:szCs w:val="26"/>
        </w:rPr>
        <w:t>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Широков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Широков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обстоятельство, что он допустил </w:t>
      </w:r>
      <w:r>
        <w:rPr>
          <w:rFonts w:ascii="Times New Roman" w:eastAsia="Times New Roman" w:hAnsi="Times New Roman" w:cs="Times New Roman"/>
          <w:sz w:val="26"/>
          <w:szCs w:val="26"/>
        </w:rPr>
        <w:t>грубое нарушение порядка пользования правом управления транспортными средствами.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Учитывая, установленные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Широков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Широкова Алексея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7rplc-6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18810486240910211736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CarMakeModelgrp-29rplc-20">
    <w:name w:val="cat-CarMakeModel grp-29 rplc-20"/>
    <w:basedOn w:val="DefaultParagraphFont"/>
  </w:style>
  <w:style w:type="character" w:customStyle="1" w:styleId="cat-CarNumbergrp-30rplc-21">
    <w:name w:val="cat-CarNumber grp-30 rplc-21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CarMakeModelgrp-29rplc-35">
    <w:name w:val="cat-CarMakeModel grp-29 rplc-35"/>
    <w:basedOn w:val="DefaultParagraphFont"/>
  </w:style>
  <w:style w:type="character" w:customStyle="1" w:styleId="cat-CarNumbergrp-30rplc-36">
    <w:name w:val="cat-CarNumber grp-30 rplc-36"/>
    <w:basedOn w:val="DefaultParagraphFont"/>
  </w:style>
  <w:style w:type="character" w:customStyle="1" w:styleId="cat-CarMakeModelgrp-29rplc-45">
    <w:name w:val="cat-CarMakeModel grp-29 rplc-45"/>
    <w:basedOn w:val="DefaultParagraphFont"/>
  </w:style>
  <w:style w:type="character" w:customStyle="1" w:styleId="cat-CarNumbergrp-30rplc-46">
    <w:name w:val="cat-CarNumber grp-30 rplc-46"/>
    <w:basedOn w:val="DefaultParagraphFont"/>
  </w:style>
  <w:style w:type="character" w:customStyle="1" w:styleId="cat-ExternalSystemDefinedgrp-38rplc-48">
    <w:name w:val="cat-ExternalSystemDefined grp-38 rplc-48"/>
    <w:basedOn w:val="DefaultParagraphFont"/>
  </w:style>
  <w:style w:type="character" w:customStyle="1" w:styleId="cat-UserDefinedgrp-41rplc-49">
    <w:name w:val="cat-UserDefined grp-41 rplc-49"/>
    <w:basedOn w:val="DefaultParagraphFont"/>
  </w:style>
  <w:style w:type="character" w:customStyle="1" w:styleId="cat-CarMakeModelgrp-29rplc-52">
    <w:name w:val="cat-CarMakeModel grp-29 rplc-52"/>
    <w:basedOn w:val="DefaultParagraphFont"/>
  </w:style>
  <w:style w:type="character" w:customStyle="1" w:styleId="cat-CarNumbergrp-30rplc-53">
    <w:name w:val="cat-CarNumber grp-30 rplc-53"/>
    <w:basedOn w:val="DefaultParagraphFont"/>
  </w:style>
  <w:style w:type="character" w:customStyle="1" w:styleId="cat-OrganizationNamegrp-27rplc-68">
    <w:name w:val="cat-OrganizationName grp-27 rplc-68"/>
    <w:basedOn w:val="DefaultParagraphFont"/>
  </w:style>
  <w:style w:type="character" w:customStyle="1" w:styleId="cat-UserDefinedgrp-42rplc-75">
    <w:name w:val="cat-UserDefined grp-42 rplc-75"/>
    <w:basedOn w:val="DefaultParagraphFont"/>
  </w:style>
  <w:style w:type="character" w:customStyle="1" w:styleId="cat-UserDefinedgrp-43rplc-78">
    <w:name w:val="cat-UserDefined grp-43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